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6F0" w:rsidRDefault="001246F0" w:rsidP="00395E4A">
      <w:pPr>
        <w:tabs>
          <w:tab w:val="center" w:pos="4678"/>
          <w:tab w:val="left" w:pos="59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Министерство образования и науки Самарской области</w:t>
      </w:r>
    </w:p>
    <w:p w:rsidR="001246F0" w:rsidRDefault="001246F0" w:rsidP="00395E4A">
      <w:pPr>
        <w:tabs>
          <w:tab w:val="center" w:pos="4678"/>
          <w:tab w:val="left" w:pos="59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структурное подразделение станция юных техников государственного бюджетного общеобразоваельного учреждения средней общеобразовательной школы №2 «Образовательный центр» с. Кинель-Черкассы</w:t>
      </w:r>
      <w:r w:rsidR="00395E4A">
        <w:rPr>
          <w:rFonts w:ascii="Times New Roman" w:hAnsi="Times New Roman" w:cs="Times New Roman"/>
          <w:noProof/>
          <w:sz w:val="24"/>
          <w:szCs w:val="24"/>
        </w:rPr>
        <w:t xml:space="preserve"> Самарской области</w:t>
      </w:r>
      <w:bookmarkStart w:id="0" w:name="_GoBack"/>
      <w:bookmarkEnd w:id="0"/>
    </w:p>
    <w:p w:rsidR="00395E4A" w:rsidRDefault="00395E4A" w:rsidP="00395E4A">
      <w:pPr>
        <w:tabs>
          <w:tab w:val="center" w:pos="4678"/>
          <w:tab w:val="left" w:pos="5940"/>
        </w:tabs>
        <w:spacing w:after="0" w:line="240" w:lineRule="auto"/>
        <w:ind w:firstLine="709"/>
        <w:jc w:val="center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СП СЮТ ГБОУ СОШ № 2 «ОЦ» с.К-Черкассы</w:t>
      </w: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jc w:val="center"/>
        <w:rPr>
          <w:rFonts w:ascii="Times New Roman" w:hAnsi="Times New Roman" w:cs="Times New Roman"/>
          <w:b/>
          <w:noProof/>
          <w:sz w:val="40"/>
          <w:szCs w:val="24"/>
        </w:rPr>
      </w:pPr>
      <w:r>
        <w:rPr>
          <w:rFonts w:ascii="Times New Roman" w:hAnsi="Times New Roman" w:cs="Times New Roman"/>
          <w:b/>
          <w:noProof/>
          <w:sz w:val="40"/>
          <w:szCs w:val="24"/>
        </w:rPr>
        <w:t>Лекция-беседа на тему:</w:t>
      </w:r>
    </w:p>
    <w:p w:rsidR="001246F0" w:rsidRPr="001246F0" w:rsidRDefault="001246F0" w:rsidP="001246F0">
      <w:pPr>
        <w:shd w:val="clear" w:color="auto" w:fill="FFFFFF"/>
        <w:spacing w:after="96" w:line="324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0"/>
          <w:szCs w:val="40"/>
          <w:lang w:eastAsia="ru-RU"/>
        </w:rPr>
      </w:pPr>
      <w:r w:rsidRPr="00C35FE2">
        <w:rPr>
          <w:rFonts w:ascii="Times New Roman" w:hAnsi="Times New Roman" w:cs="Times New Roman"/>
          <w:b/>
          <w:noProof/>
          <w:color w:val="000000" w:themeColor="text1"/>
          <w:sz w:val="40"/>
          <w:szCs w:val="24"/>
        </w:rPr>
        <w:t>«</w:t>
      </w:r>
      <w:proofErr w:type="spellStart"/>
      <w:r w:rsidRPr="001246F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0"/>
          <w:szCs w:val="40"/>
          <w:lang w:eastAsia="ru-RU"/>
        </w:rPr>
        <w:t>Профориентационная</w:t>
      </w:r>
      <w:proofErr w:type="spellEnd"/>
      <w:r w:rsidRPr="001246F0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40"/>
          <w:szCs w:val="40"/>
          <w:lang w:eastAsia="ru-RU"/>
        </w:rPr>
        <w:t xml:space="preserve"> работа с учащимися в направлении IT-технологии</w:t>
      </w:r>
      <w:r w:rsidRPr="001246F0">
        <w:rPr>
          <w:rFonts w:ascii="Times New Roman" w:hAnsi="Times New Roman" w:cs="Times New Roman"/>
          <w:b/>
          <w:noProof/>
          <w:color w:val="000000" w:themeColor="text1"/>
          <w:sz w:val="40"/>
          <w:szCs w:val="40"/>
        </w:rPr>
        <w:t>»</w:t>
      </w: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t xml:space="preserve">                                     </w:t>
      </w:r>
      <w:r w:rsidRPr="00CA57AB">
        <w:rPr>
          <w:rFonts w:ascii="Times New Roman" w:hAnsi="Times New Roman" w:cs="Times New Roman"/>
          <w:noProof/>
          <w:sz w:val="28"/>
          <w:szCs w:val="24"/>
        </w:rPr>
        <w:t>Выполнил</w:t>
      </w:r>
      <w:r>
        <w:rPr>
          <w:rFonts w:ascii="Times New Roman" w:hAnsi="Times New Roman" w:cs="Times New Roman"/>
          <w:noProof/>
          <w:sz w:val="28"/>
          <w:szCs w:val="24"/>
        </w:rPr>
        <w:t>а:</w:t>
      </w:r>
      <w:r w:rsidRPr="00C35FE2">
        <w:rPr>
          <w:rFonts w:ascii="Times New Roman" w:hAnsi="Times New Roman" w:cs="Times New Roman"/>
          <w:noProof/>
          <w:sz w:val="28"/>
          <w:szCs w:val="24"/>
        </w:rPr>
        <w:t xml:space="preserve"> </w:t>
      </w:r>
      <w:r>
        <w:rPr>
          <w:rFonts w:ascii="Times New Roman" w:hAnsi="Times New Roman" w:cs="Times New Roman"/>
          <w:noProof/>
          <w:sz w:val="28"/>
          <w:szCs w:val="24"/>
        </w:rPr>
        <w:t>Никонова Ирина Александровна,</w:t>
      </w:r>
    </w:p>
    <w:p w:rsidR="001246F0" w:rsidRDefault="001246F0" w:rsidP="001246F0">
      <w:pPr>
        <w:tabs>
          <w:tab w:val="center" w:pos="4678"/>
          <w:tab w:val="left" w:pos="5940"/>
        </w:tabs>
        <w:spacing w:after="0" w:line="360" w:lineRule="auto"/>
        <w:ind w:firstLine="709"/>
        <w:jc w:val="right"/>
        <w:rPr>
          <w:rFonts w:ascii="Times New Roman" w:hAnsi="Times New Roman" w:cs="Times New Roman"/>
          <w:noProof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t>педагог дополнительного образования СП СЮТ</w:t>
      </w:r>
    </w:p>
    <w:p w:rsidR="001246F0" w:rsidRPr="00C35FE2" w:rsidRDefault="001246F0" w:rsidP="001246F0">
      <w:pPr>
        <w:tabs>
          <w:tab w:val="center" w:pos="4678"/>
          <w:tab w:val="left" w:pos="5940"/>
        </w:tabs>
        <w:spacing w:after="0" w:line="360" w:lineRule="auto"/>
        <w:ind w:firstLine="709"/>
        <w:jc w:val="center"/>
        <w:rPr>
          <w:rFonts w:ascii="Times New Roman" w:hAnsi="Times New Roman" w:cs="Times New Roman"/>
          <w:noProof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t xml:space="preserve">                              ГБОУ СОШ №2 «ОЦ» с. Кинель-Черкассы</w:t>
      </w: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4"/>
          <w:szCs w:val="24"/>
        </w:rPr>
      </w:pPr>
    </w:p>
    <w:p w:rsidR="001246F0" w:rsidRPr="00CA57AB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8"/>
          <w:szCs w:val="24"/>
        </w:rPr>
      </w:pPr>
    </w:p>
    <w:p w:rsid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t xml:space="preserve">                                  </w:t>
      </w:r>
      <w:r w:rsidRPr="00CA57AB">
        <w:rPr>
          <w:rFonts w:ascii="Times New Roman" w:hAnsi="Times New Roman" w:cs="Times New Roman"/>
          <w:noProof/>
          <w:sz w:val="28"/>
          <w:szCs w:val="24"/>
        </w:rPr>
        <w:t xml:space="preserve">с.Кинель-Черкассы </w:t>
      </w:r>
    </w:p>
    <w:p w:rsidR="001246F0" w:rsidRPr="001246F0" w:rsidRDefault="001246F0" w:rsidP="001246F0">
      <w:pPr>
        <w:tabs>
          <w:tab w:val="center" w:pos="4678"/>
          <w:tab w:val="left" w:pos="5940"/>
        </w:tabs>
        <w:spacing w:line="360" w:lineRule="auto"/>
        <w:ind w:right="-1" w:firstLine="709"/>
        <w:rPr>
          <w:rFonts w:ascii="Times New Roman" w:hAnsi="Times New Roman" w:cs="Times New Roman"/>
          <w:noProof/>
          <w:sz w:val="28"/>
          <w:szCs w:val="24"/>
        </w:rPr>
      </w:pPr>
      <w:r>
        <w:rPr>
          <w:rFonts w:ascii="Times New Roman" w:hAnsi="Times New Roman" w:cs="Times New Roman"/>
          <w:noProof/>
          <w:sz w:val="28"/>
          <w:szCs w:val="24"/>
        </w:rPr>
        <w:t xml:space="preserve">                                               2</w:t>
      </w:r>
      <w:r w:rsidRPr="00CA57AB">
        <w:rPr>
          <w:rFonts w:ascii="Times New Roman" w:hAnsi="Times New Roman" w:cs="Times New Roman"/>
          <w:noProof/>
          <w:sz w:val="28"/>
          <w:szCs w:val="24"/>
        </w:rPr>
        <w:t>023г</w:t>
      </w:r>
    </w:p>
    <w:p w:rsidR="001246F0" w:rsidRPr="001246F0" w:rsidRDefault="001246F0" w:rsidP="001246F0">
      <w:pPr>
        <w:shd w:val="clear" w:color="auto" w:fill="FFFFFF"/>
        <w:spacing w:after="120" w:line="240" w:lineRule="atLeast"/>
        <w:jc w:val="center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</w:p>
    <w:p w:rsidR="001246F0" w:rsidRPr="001246F0" w:rsidRDefault="001246F0" w:rsidP="001246F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Профессии будущего в сфере ИТ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Мир не стоит на месте. Пространство вокруг нас становится все более технологичным. Меняется и облик профессий. Одна из особенностей будущего заключается в тесном проникновении информационных технологий во все сферы деятельности. Поэтому в данной статье вы сможете увидеть, например, такую специальность, как сетевой юрист. Востребованными окажутся специалисты, готовые работать на стыке двух областей. Подготовиться к таким реалиям можно уже сейчас, например, изучив основы программирования. Кто знает, возможно уже через несколько лет полученные знания окажутся очень кстати.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 для кого не секрет, что в ближайшем будущем рынок труда ждут крутые перемены. Уйдут в прошлое многие востребованные ныне профессии, и на их место придут новые. Предлага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вашему вниманию цикл статей, которые помогут вам выбрать вектор профессионального развития и стать ценным специалистом в будущем. Открывает этот цикл статья, в которой сделана попытка заглянуть и будущее и понять, какие профессии в сфере информационных технологий могут появиться в России в ближайшие годы.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Дизайнер виртуальных миров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можно с уверенностью сказать, что у ИТ-сферы и ИТ-специалистов большое будущее. В частности, дальнейшее развитие и прогресс ждет область виртуальной реальности. Примерами могут служить социальные сети, онлайн-игры, очки виртуальной реальности. Казалось бы, чего еще ждать? Но технологии развиваются стремительно, и уже в ближайшем будущем нас ждут целые виртуальные миры, заботливо созданные дизайнерами. Они учитывают законы физики, ландшафт, социальную среду и даже физические ощущения, например запахи и звуки. Это даст ощущение полного погружения в виртуальную реальность и позволит нам побывать в совершенно иных мирах, не покидая комнаты.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что ориентироваться сегодня?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Очевидно, что для того, чтобы в будущем заниматься созданием виртуальных миров, необходимо стать </w:t>
      </w:r>
      <w:hyperlink r:id="rId5" w:tgtFrame="_blank" w:history="1">
        <w:r w:rsidRPr="001246F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ИТ-специалистом</w:t>
        </w:r>
      </w:hyperlink>
      <w:r w:rsidRPr="00124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настоящем. Наиболее приближенная профессия — гейм-дизайнер. Также будет полезен опыт работы с виртуальной реальностью, например, уже сейчас требуются разработчики виртуальной реальности.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Сетевой юрист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Появление виртуальных миров приведет к рождению такой профессии, как сетевой юрист. Данный специалист будет заниматься созданием нормативно-правового законодательства 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виртуальных мирах. Его обязанностью станет также разработка системы правовой защиты человека и виртуальной собственности.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что ориентироваться сегодня?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сегодняшний день в юридической отрасли существует профессия, которая наиболее приближена к сетевому юристу — юрист по вопросам авторского права. Именно для этой специальности характерно тесное взаимодействие со сферой ИТ. Таким образом, чтобы в будущем оказаться востребованным, рекомендуем начинать свою карьеру именно с этой позиции.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Программист электронных эскизов одежды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Уже сегодня мы можем наблюдать развитие технологий 3D-печати и частичную автоматизацию производства. Но будущее готовит нам нечто действительно интересное — «распечатанную» на 3D-принтере или роботом одежду. Новые технологии потребуют новых специалистов, в данном случае программистов электронных эскизов одежды. Они будут заниматься переводом эскизов на цифровой язык. Уже сегодня в Америке и странах Европы многие дизайнеры и фирмы по производству одежды начинают использовать 3D-технологии для создания новых товаров. Так что профессия появится уже достаточно скоро.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что ориентироваться сегодня?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Карьеру можно начать с профессии </w:t>
      </w:r>
      <w:hyperlink r:id="rId6" w:tgtFrame="_blank" w:history="1">
        <w:r w:rsidRPr="001246F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робототехника</w:t>
        </w:r>
      </w:hyperlink>
      <w:r w:rsidRPr="00124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 </w:t>
      </w:r>
      <w:hyperlink r:id="rId7" w:tgtFrame="_blank" w:history="1">
        <w:r w:rsidRPr="001246F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инженера-конструктора</w:t>
        </w:r>
      </w:hyperlink>
      <w:r w:rsidRPr="00124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или </w:t>
      </w:r>
      <w:hyperlink r:id="rId8" w:tgtFrame="_blank" w:history="1">
        <w:r w:rsidRPr="001246F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программиста-инженера</w:t>
        </w:r>
      </w:hyperlink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любом случае особый упор нужно сделать на развитии навыков программирования и работе с роботами и другими машинами будущего.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Настройщик ИИ-переводов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ближайшем будущем профессия переводчика начнет тесно переплетаться со сферой ИТ. Для создания автоматических онлайн-переводчиков уже сегодня используются системы искусственного интеллекта (ИИ). Тем не менее, пока такой перевод не отличается высоким качеством и связностью текста. Настройщики ИИ-переводов будут заниматься разработкой системы перевода текста, учитывающей контекст и смысловую составляющую. Другими словами, такие специалисты будут повышать качество работы автоматизированных переводчиков.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что ориентироваться сегодня?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Для переводчика будущего необходимым условием станет знание языков программирования. Так что всем тем, кто сейчас учится на переводчика или лингвиста, стоит задуматься о прохождении дополнительных курсов.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ИТ-агитатор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 для кого не секрет, что передовые технологии встраиваются в нашу жизнь постепенно и добровольно. Многие люди с инновациями не знакомы и относятся к ним настороженно и консервативно. Задачей представителей профессии ИТ-агитатора станет продвижение 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новых технологий, обучение цифровой грамотности, знакомство неосведомленных лиц с различными гаджетами и приложениями.</w:t>
      </w:r>
    </w:p>
    <w:p w:rsidR="001246F0" w:rsidRPr="001246F0" w:rsidRDefault="001246F0" w:rsidP="001246F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46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что ориентироваться сегодня?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Можно предположить, что данная профессия станет одной из разновидностей специальности </w:t>
      </w:r>
      <w:hyperlink r:id="rId9" w:tgtFrame="_blank" w:history="1">
        <w:r w:rsidRPr="001246F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маркетолога</w:t>
        </w:r>
      </w:hyperlink>
      <w:r w:rsidRPr="00124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 </w:t>
      </w:r>
      <w:hyperlink r:id="rId10" w:tgtFrame="_blank" w:history="1">
        <w:r w:rsidRPr="001246F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менеджера по работе с клиентами</w:t>
        </w:r>
      </w:hyperlink>
      <w:r w:rsidRPr="001246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124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том, и в другом случае речь идет о продвижении товара. Разница лишь в том, что в профессии ИТ-агитатора товаром выступают технологии. Также для такого специалиста важны знания в области программирования и искусственного интеллекта.</w:t>
      </w:r>
    </w:p>
    <w:p w:rsidR="007C446A" w:rsidRPr="001246F0" w:rsidRDefault="007C446A" w:rsidP="001246F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C446A" w:rsidRPr="001246F0" w:rsidSect="007C44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246F0"/>
    <w:rsid w:val="001246F0"/>
    <w:rsid w:val="00395E4A"/>
    <w:rsid w:val="007C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46A"/>
  </w:style>
  <w:style w:type="paragraph" w:styleId="1">
    <w:name w:val="heading 1"/>
    <w:basedOn w:val="a"/>
    <w:link w:val="10"/>
    <w:uiPriority w:val="9"/>
    <w:qFormat/>
    <w:rsid w:val="001246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46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124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246F0"/>
    <w:rPr>
      <w:color w:val="0000FF"/>
      <w:u w:val="single"/>
    </w:rPr>
  </w:style>
  <w:style w:type="character" w:styleId="a5">
    <w:name w:val="Strong"/>
    <w:basedOn w:val="a0"/>
    <w:uiPriority w:val="22"/>
    <w:qFormat/>
    <w:rsid w:val="001246F0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2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246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7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12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27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886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8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/all-goto/?url=https://hh.ru/search/vacancy?enable_snippets=true&amp;clusters=true&amp;specialization=15&amp;text=%D0%BF%D1%80%D0%BE%D0%B3%D1%80%D0%B0%D0%BC%D0%BC%D0%B8%D1%81%D1%82-%D0%B8%D0%BD%D0%B6%D0%B5%D0%BD%D0%B5%D1%8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ultiurok.ru/all-goto/?url=https://hh.ru/search/vacancy?enable_snippets=true&amp;clusters=true&amp;specialization=15&amp;text=%D0%B8%D0%BD%D0%B6%D0%B5%D0%BD%D0%B5%D1%80-%D0%BA%D0%BE%D0%BD%D1%81%D1%82%D1%80%D1%83%D0%BA%D1%82%D0%BE%D1%8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multiurok.ru/all-goto/?url=https://hh.ru/search/vacancy?enable_snippets=true&amp;clusters=true&amp;specialization=15&amp;text=%D1%80%D0%BE%D0%B1%D0%BE%D1%82%D0%BE%D1%82%D0%B5%D1%85%D0%BD%D0%B8%D0%B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ultiurok.ru/all-goto/?url=https://hh.ru/search/vacancy?text=%D0%B8%D1%82-%D1%81%D0%BF%D0%B5%D1%86%D0%B8%D0%B0%D0%BB%D0%B8%D1%81%D1%82&amp;clusters=true&amp;enable_snippets=true" TargetMode="External"/><Relationship Id="rId10" Type="http://schemas.openxmlformats.org/officeDocument/2006/relationships/hyperlink" Target="https://multiurok.ru/all-goto/?url=https://hh.ru/search/vacancy?text=%D0%BC%D0%B5%D0%BD%D0%B5%D0%B4%D0%B6%D0%B5%D1%80+%D0%BF%D0%BE+%D1%80%D0%B0%D0%B1%D0%BE%D1%82%D0%B5+%D1%81+%D0%BA%D0%BB%D0%B8%D0%B5%D0%BD%D1%82%D0%B0%D0%BC%D0%B8&amp;enable_snippets=true&amp;clusters=true&amp;salary=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ultiurok.ru/all-goto/?url=https://hh.ru/search/vacancy?enable_snippets=true&amp;clusters=true&amp;specialization=15&amp;text=%D0%BC%D0%B0%D1%80%D0%BA%D0%B5%D1%82%D0%BE%D0%BB%D0%BE%D0%B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1099</Words>
  <Characters>6265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Lidiya</cp:lastModifiedBy>
  <cp:revision>4</cp:revision>
  <dcterms:created xsi:type="dcterms:W3CDTF">2024-05-06T08:33:00Z</dcterms:created>
  <dcterms:modified xsi:type="dcterms:W3CDTF">2024-05-08T10:24:00Z</dcterms:modified>
</cp:coreProperties>
</file>